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840" w:firstLineChars="30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四川交响乐团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2019年度工作安排，本次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四川交响乐团拟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采购《干部人事档案》数字化管理软件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拟对本项目进行招标比选采购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，欢迎符合要求的供应商参加投标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比选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仿宋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一、项目名称：《干部人事档案》数字化管理软件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项目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资金来源：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财政性资金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Chars="0" w:right="0" w:rightChars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三、项目简介：本项目共1个包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预算金额￥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四、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资质要求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法人授权委托书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被授权人身份证复印件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营业执照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银行开户许可证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国家规定的其他相关资质证明文件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投标时携带以上资料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.法律、行政法规规定的其他条件。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五、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招标项目的内容和要求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tbl>
      <w:tblPr>
        <w:tblStyle w:val="4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0"/>
        <w:gridCol w:w="1660"/>
        <w:gridCol w:w="1661"/>
        <w:gridCol w:w="1659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管理软件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干部档案管理信息系统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包含软件的使用授权、培训、干部数据导入、12月上门技术支持等费用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数字化处理服务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档案数字化处理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根据《实施方案》要求，我团共需录入在职干部168人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跟管理软件配套的硬件（本公司可代购）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机架式服务器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机架式服务器需要放置在专门的机柜内；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9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(分区：分C、D、E三个盘，C、E分300g，其余的都分给D)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放置机架式服务器、监控，根据需要选购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备用服务器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塔式服务器跟普通PC类似，方便移动，适合在临时办公场地组建网络，独立安装一套管理系统用于干部档案的扫描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（可选）</w:t>
            </w: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办公硬件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根据实际情况可调整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打孔切纸一体机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根据实际情况酌情选择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用于局域网络的组建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加湿除湿消毒净化一体机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通过智能恒湿空气消毒净化一体机调控库房湿度，空气质量，使库房环境达到存放档案的要求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供库房、微机室、查阅室、整理室使用(根据实际情况调整数量）,满足移动侦测录像保存时间365天;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六、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上交投标文件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、投标人应按照格式报送2份投标项目报价表和1份服务要求应答表，需加盖投标人公章，投标报价与资质文件等其他资料分别装订，除投标报价表以外的投标资料必须装订，并加盖骑缝章，不接受未经装订的投标资料，否则视为无效投标，将所有文件密封并在封口处加盖骑缝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2、请投标人与2019年 05月27日开标时到开标地点递交投标文件。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、开标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时间和地点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1.开标时间：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2019年05月27日上午10:00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2.开标地点：四川省成都市武侯区荣华北路299号雅颂居商业楼四楼会议室（四川交响乐团）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、联系方式：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1．联系人：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刘洋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2．联系电话：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13350857616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166902"/>
    <w:multiLevelType w:val="singleLevel"/>
    <w:tmpl w:val="C91669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163B"/>
    <w:rsid w:val="110713F2"/>
    <w:rsid w:val="28455C3C"/>
    <w:rsid w:val="46843B75"/>
    <w:rsid w:val="62A341BE"/>
    <w:rsid w:val="727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2019-05-10T05:07:00Z</dcterms:created>
  <dc:creator>分我二丁目</dc:creator>
  <cp:lastModifiedBy>蒋琴洋</cp:lastModifiedBy>
  <dcterms:modified xsi:type="dcterms:W3CDTF">2019-05-17T04:08:22Z</dcterms:modified>
  <dc:title>根据四川交响乐团2019年度工作安排，本次四川交响乐团拟采购《干部人事档案》数字化管理软件，拟对本项目进行招标比选采购，欢迎符合要求的供应商参加投标比选。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